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0171" w14:textId="77777777" w:rsidR="00AE04FD" w:rsidRDefault="00AE04FD" w:rsidP="00712DBE">
      <w:pPr>
        <w:shd w:val="clear" w:color="auto" w:fill="FFFFFF"/>
        <w:spacing w:before="150" w:after="225" w:line="360" w:lineRule="auto"/>
        <w:rPr>
          <w:rFonts w:ascii="Arial" w:hAnsi="Arial" w:cs="Arial"/>
          <w:b/>
          <w:bCs/>
          <w:sz w:val="26"/>
          <w:szCs w:val="26"/>
          <w:u w:val="single"/>
          <w:lang w:eastAsia="pl-PL"/>
        </w:rPr>
      </w:pPr>
    </w:p>
    <w:p w14:paraId="2B72881B" w14:textId="014D7F4B" w:rsidR="007E2C8C" w:rsidRPr="0063425B" w:rsidRDefault="00130D4C" w:rsidP="00712DBE">
      <w:pPr>
        <w:shd w:val="clear" w:color="auto" w:fill="FFFFFF"/>
        <w:spacing w:before="150" w:after="225" w:line="360" w:lineRule="auto"/>
        <w:rPr>
          <w:rFonts w:ascii="Arial" w:hAnsi="Arial" w:cs="Arial"/>
          <w:b/>
          <w:bCs/>
          <w:i/>
          <w:iCs/>
          <w:sz w:val="26"/>
          <w:szCs w:val="26"/>
          <w:lang w:eastAsia="pl-PL"/>
        </w:rPr>
      </w:pPr>
      <w:r w:rsidRPr="0063425B">
        <w:rPr>
          <w:rFonts w:ascii="Arial" w:hAnsi="Arial" w:cs="Arial"/>
          <w:b/>
          <w:bCs/>
          <w:sz w:val="26"/>
          <w:szCs w:val="26"/>
          <w:u w:val="single"/>
          <w:lang w:eastAsia="pl-PL"/>
        </w:rPr>
        <w:t>Podstawa prawna</w:t>
      </w:r>
      <w:r w:rsidRPr="0063425B">
        <w:rPr>
          <w:rFonts w:ascii="Arial" w:hAnsi="Arial" w:cs="Arial"/>
          <w:b/>
          <w:bCs/>
          <w:sz w:val="26"/>
          <w:szCs w:val="26"/>
          <w:lang w:eastAsia="pl-PL"/>
        </w:rPr>
        <w:t xml:space="preserve">: </w:t>
      </w:r>
      <w:r w:rsidR="007E2C8C" w:rsidRPr="0063425B">
        <w:rPr>
          <w:rStyle w:val="markedcontent"/>
          <w:rFonts w:ascii="Arial" w:hAnsi="Arial" w:cs="Arial"/>
          <w:sz w:val="26"/>
          <w:szCs w:val="26"/>
        </w:rPr>
        <w:t>1. Ustawa z dnia 14 grudnia 2016 r. Prawo oświatowe (Dz. U. z 2017 r. poz. 59 i 949)</w:t>
      </w:r>
      <w:r w:rsidR="007E2C8C" w:rsidRPr="0063425B">
        <w:rPr>
          <w:sz w:val="26"/>
          <w:szCs w:val="26"/>
        </w:rPr>
        <w:br/>
      </w:r>
      <w:r w:rsidR="007E2C8C" w:rsidRPr="0063425B">
        <w:rPr>
          <w:rStyle w:val="markedcontent"/>
          <w:rFonts w:ascii="Arial" w:hAnsi="Arial" w:cs="Arial"/>
          <w:sz w:val="26"/>
          <w:szCs w:val="26"/>
        </w:rPr>
        <w:t xml:space="preserve">2. Rozporządzenie Ministra Edukacji Narodowej z dnia 17 marca 2017r. </w:t>
      </w:r>
      <w:r w:rsidR="00712DBE">
        <w:rPr>
          <w:rStyle w:val="markedcontent"/>
          <w:rFonts w:ascii="Arial" w:hAnsi="Arial" w:cs="Arial"/>
          <w:sz w:val="26"/>
          <w:szCs w:val="26"/>
        </w:rPr>
        <w:br/>
      </w:r>
      <w:r w:rsidR="007E2C8C" w:rsidRPr="0063425B">
        <w:rPr>
          <w:rStyle w:val="markedcontent"/>
          <w:rFonts w:ascii="Arial" w:hAnsi="Arial" w:cs="Arial"/>
          <w:sz w:val="26"/>
          <w:szCs w:val="26"/>
        </w:rPr>
        <w:t xml:space="preserve">w sprawie szczegółowej organizacji publicznych szkół i publicznych przedszkoli (Dz. U. z 2017r. poz. 649). </w:t>
      </w:r>
      <w:r w:rsidR="007E2C8C" w:rsidRPr="0063425B">
        <w:rPr>
          <w:sz w:val="26"/>
          <w:szCs w:val="26"/>
        </w:rPr>
        <w:br/>
      </w:r>
      <w:r w:rsidR="007E2C8C" w:rsidRPr="0063425B">
        <w:rPr>
          <w:rStyle w:val="markedcontent"/>
          <w:rFonts w:ascii="Arial" w:hAnsi="Arial" w:cs="Arial"/>
          <w:sz w:val="26"/>
          <w:szCs w:val="26"/>
        </w:rPr>
        <w:t xml:space="preserve">3. Statut Przedszkola </w:t>
      </w:r>
    </w:p>
    <w:p w14:paraId="63DC3FEF" w14:textId="77777777" w:rsidR="00E30E14" w:rsidRPr="0063425B" w:rsidRDefault="00CA7DDE" w:rsidP="00D272D4">
      <w:pPr>
        <w:shd w:val="clear" w:color="auto" w:fill="FFFFFF"/>
        <w:spacing w:before="150" w:after="225" w:line="360" w:lineRule="auto"/>
        <w:jc w:val="both"/>
        <w:rPr>
          <w:rFonts w:ascii="Arial" w:hAnsi="Arial" w:cs="Arial"/>
          <w:b/>
          <w:bCs/>
          <w:sz w:val="26"/>
          <w:szCs w:val="26"/>
          <w:lang w:eastAsia="pl-PL"/>
        </w:rPr>
      </w:pPr>
      <w:r w:rsidRPr="0063425B">
        <w:rPr>
          <w:rFonts w:ascii="Tahoma" w:hAnsi="Tahoma" w:cs="Tahoma"/>
          <w:b/>
          <w:bCs/>
          <w:sz w:val="26"/>
          <w:szCs w:val="26"/>
          <w:lang w:eastAsia="pl-PL"/>
        </w:rPr>
        <w:t>1.</w:t>
      </w:r>
      <w:r w:rsidR="00130D4C" w:rsidRPr="0063425B">
        <w:rPr>
          <w:rFonts w:ascii="Arial" w:hAnsi="Arial" w:cs="Arial"/>
          <w:b/>
          <w:bCs/>
          <w:sz w:val="26"/>
          <w:szCs w:val="26"/>
          <w:lang w:eastAsia="pl-PL"/>
        </w:rPr>
        <w:t xml:space="preserve">Przedszkole jest czynne od godz. 6.00 do 17.00 </w:t>
      </w:r>
    </w:p>
    <w:p w14:paraId="259B8EDA" w14:textId="2B1E5BE0" w:rsidR="0063425B" w:rsidRPr="00D272D4" w:rsidRDefault="00D272D4" w:rsidP="00D272D4">
      <w:pPr>
        <w:shd w:val="clear" w:color="auto" w:fill="FFFFFF"/>
        <w:spacing w:before="150" w:after="225" w:line="360" w:lineRule="auto"/>
        <w:jc w:val="both"/>
        <w:rPr>
          <w:rStyle w:val="markedcontent"/>
          <w:rFonts w:ascii="Arial" w:hAnsi="Arial" w:cs="Arial"/>
          <w:b/>
          <w:bCs/>
          <w:sz w:val="26"/>
          <w:szCs w:val="26"/>
          <w:lang w:eastAsia="pl-PL"/>
        </w:rPr>
      </w:pPr>
      <w:r>
        <w:rPr>
          <w:rStyle w:val="markedcontent"/>
          <w:rFonts w:ascii="Arial" w:hAnsi="Arial" w:cs="Arial"/>
          <w:bCs/>
          <w:sz w:val="26"/>
          <w:szCs w:val="26"/>
        </w:rPr>
        <w:t xml:space="preserve">2. </w:t>
      </w:r>
      <w:r w:rsidR="007E2C8C" w:rsidRPr="00D272D4">
        <w:rPr>
          <w:rStyle w:val="markedcontent"/>
          <w:rFonts w:ascii="Arial" w:hAnsi="Arial" w:cs="Arial"/>
          <w:bCs/>
          <w:sz w:val="26"/>
          <w:szCs w:val="26"/>
        </w:rPr>
        <w:t>Dzieci są przyprowadzane do przedszkola przez Rodziców bądź inne osoby upoważnione w godzinach od 6:00 do 8:30.</w:t>
      </w:r>
      <w:r w:rsidR="007E2C8C" w:rsidRPr="00D272D4">
        <w:rPr>
          <w:rStyle w:val="markedcontent"/>
          <w:rFonts w:ascii="Arial" w:hAnsi="Arial" w:cs="Arial"/>
          <w:sz w:val="26"/>
          <w:szCs w:val="26"/>
        </w:rPr>
        <w:t xml:space="preserve"> </w:t>
      </w:r>
    </w:p>
    <w:p w14:paraId="3903B8A0" w14:textId="6E87BB6A" w:rsidR="0063425B" w:rsidRPr="00D272D4" w:rsidRDefault="00D272D4" w:rsidP="00D272D4">
      <w:pPr>
        <w:shd w:val="clear" w:color="auto" w:fill="FFFFFF"/>
        <w:spacing w:before="150" w:after="225" w:line="360" w:lineRule="auto"/>
        <w:jc w:val="both"/>
        <w:rPr>
          <w:rStyle w:val="markedcontent"/>
          <w:rFonts w:ascii="Arial" w:hAnsi="Arial" w:cs="Arial"/>
          <w:b/>
          <w:bCs/>
          <w:sz w:val="26"/>
          <w:szCs w:val="26"/>
          <w:lang w:eastAsia="pl-PL"/>
        </w:rPr>
      </w:pPr>
      <w:r>
        <w:rPr>
          <w:rStyle w:val="markedcontent"/>
          <w:rFonts w:ascii="Arial" w:hAnsi="Arial" w:cs="Arial"/>
          <w:b/>
          <w:bCs/>
          <w:sz w:val="26"/>
          <w:szCs w:val="26"/>
        </w:rPr>
        <w:t xml:space="preserve">3. </w:t>
      </w:r>
      <w:r w:rsidR="007E2C8C" w:rsidRPr="00D272D4">
        <w:rPr>
          <w:rStyle w:val="markedcontent"/>
          <w:rFonts w:ascii="Arial" w:hAnsi="Arial" w:cs="Arial"/>
          <w:b/>
          <w:bCs/>
          <w:sz w:val="26"/>
          <w:szCs w:val="26"/>
        </w:rPr>
        <w:t xml:space="preserve">Ewentualne spóźnienia </w:t>
      </w:r>
      <w:r w:rsidR="0063425B" w:rsidRPr="00D272D4">
        <w:rPr>
          <w:rStyle w:val="markedcontent"/>
          <w:rFonts w:ascii="Arial" w:hAnsi="Arial" w:cs="Arial"/>
          <w:b/>
          <w:bCs/>
          <w:sz w:val="26"/>
          <w:szCs w:val="26"/>
        </w:rPr>
        <w:t xml:space="preserve">powinny być zgłoszone </w:t>
      </w:r>
      <w:r w:rsidR="007E2C8C" w:rsidRPr="00D272D4">
        <w:rPr>
          <w:rStyle w:val="markedcontent"/>
          <w:rFonts w:ascii="Arial" w:hAnsi="Arial" w:cs="Arial"/>
          <w:b/>
          <w:bCs/>
          <w:sz w:val="26"/>
          <w:szCs w:val="26"/>
        </w:rPr>
        <w:t>telefonicznie</w:t>
      </w:r>
    </w:p>
    <w:p w14:paraId="5C6ABA47" w14:textId="770CE2B7" w:rsidR="0063425B" w:rsidRPr="00D272D4" w:rsidRDefault="00D272D4" w:rsidP="00D272D4">
      <w:pPr>
        <w:shd w:val="clear" w:color="auto" w:fill="FFFFFF"/>
        <w:spacing w:before="150" w:after="225" w:line="360" w:lineRule="auto"/>
        <w:jc w:val="both"/>
        <w:rPr>
          <w:rFonts w:ascii="Arial" w:hAnsi="Arial" w:cs="Arial"/>
          <w:b/>
          <w:bCs/>
          <w:sz w:val="26"/>
          <w:szCs w:val="26"/>
          <w:lang w:eastAsia="pl-PL"/>
        </w:rPr>
      </w:pPr>
      <w:r>
        <w:rPr>
          <w:rFonts w:ascii="Arial" w:hAnsi="Arial" w:cs="Arial"/>
          <w:sz w:val="26"/>
          <w:szCs w:val="26"/>
          <w:lang w:eastAsia="pl-PL"/>
        </w:rPr>
        <w:t xml:space="preserve">4. </w:t>
      </w:r>
      <w:r w:rsidR="00130D4C" w:rsidRPr="00D272D4">
        <w:rPr>
          <w:rFonts w:ascii="Arial" w:hAnsi="Arial" w:cs="Arial"/>
          <w:sz w:val="26"/>
          <w:szCs w:val="26"/>
          <w:lang w:eastAsia="pl-PL"/>
        </w:rPr>
        <w:t xml:space="preserve">Rodzic w </w:t>
      </w:r>
      <w:r w:rsidR="00164D7A">
        <w:rPr>
          <w:rFonts w:ascii="Arial" w:hAnsi="Arial" w:cs="Arial"/>
          <w:sz w:val="26"/>
          <w:szCs w:val="26"/>
          <w:lang w:eastAsia="pl-PL"/>
        </w:rPr>
        <w:t>upoważnieniu</w:t>
      </w:r>
      <w:r w:rsidR="00130D4C" w:rsidRPr="00D272D4">
        <w:rPr>
          <w:rFonts w:ascii="Arial" w:hAnsi="Arial" w:cs="Arial"/>
          <w:sz w:val="26"/>
          <w:szCs w:val="26"/>
          <w:lang w:eastAsia="pl-PL"/>
        </w:rPr>
        <w:t xml:space="preserve"> wymienia siebie jako osobę posiadającą </w:t>
      </w:r>
      <w:r w:rsidR="0063425B" w:rsidRPr="00D272D4">
        <w:rPr>
          <w:rFonts w:ascii="Arial" w:hAnsi="Arial" w:cs="Arial"/>
          <w:sz w:val="26"/>
          <w:szCs w:val="26"/>
          <w:lang w:eastAsia="pl-PL"/>
        </w:rPr>
        <w:t>z</w:t>
      </w:r>
      <w:r w:rsidR="00130D4C" w:rsidRPr="00D272D4">
        <w:rPr>
          <w:rFonts w:ascii="Arial" w:hAnsi="Arial" w:cs="Arial"/>
          <w:sz w:val="26"/>
          <w:szCs w:val="26"/>
          <w:lang w:eastAsia="pl-PL"/>
        </w:rPr>
        <w:t xml:space="preserve">dolność prawną. Mogą też być inne osoby pełnoletnie, bliskie dziecku, wskazane przez rodzica na </w:t>
      </w:r>
      <w:r w:rsidR="00164D7A">
        <w:rPr>
          <w:rFonts w:ascii="Arial" w:hAnsi="Arial" w:cs="Arial"/>
          <w:sz w:val="26"/>
          <w:szCs w:val="26"/>
          <w:lang w:eastAsia="pl-PL"/>
        </w:rPr>
        <w:t>upoważnieniu</w:t>
      </w:r>
      <w:r w:rsidR="00130D4C" w:rsidRPr="00D272D4">
        <w:rPr>
          <w:rFonts w:ascii="Arial" w:hAnsi="Arial" w:cs="Arial"/>
          <w:sz w:val="26"/>
          <w:szCs w:val="26"/>
          <w:lang w:eastAsia="pl-PL"/>
        </w:rPr>
        <w:t>.</w:t>
      </w:r>
    </w:p>
    <w:p w14:paraId="30A5F873" w14:textId="3BB0CBB1" w:rsidR="0063425B" w:rsidRPr="00D272D4" w:rsidRDefault="00D272D4" w:rsidP="00D272D4">
      <w:pPr>
        <w:shd w:val="clear" w:color="auto" w:fill="FFFFFF"/>
        <w:spacing w:before="150" w:after="225" w:line="360" w:lineRule="auto"/>
        <w:jc w:val="both"/>
        <w:rPr>
          <w:rFonts w:ascii="Arial" w:hAnsi="Arial" w:cs="Arial"/>
          <w:b/>
          <w:bCs/>
          <w:sz w:val="26"/>
          <w:szCs w:val="26"/>
          <w:lang w:eastAsia="pl-PL"/>
        </w:rPr>
      </w:pPr>
      <w:r>
        <w:rPr>
          <w:rFonts w:ascii="Arial" w:hAnsi="Arial" w:cs="Arial"/>
          <w:color w:val="000000"/>
          <w:sz w:val="26"/>
          <w:szCs w:val="26"/>
        </w:rPr>
        <w:t xml:space="preserve">5. </w:t>
      </w:r>
      <w:r w:rsidR="00130D4C" w:rsidRPr="00D272D4">
        <w:rPr>
          <w:rFonts w:ascii="Arial" w:hAnsi="Arial" w:cs="Arial"/>
          <w:color w:val="000000"/>
          <w:sz w:val="26"/>
          <w:szCs w:val="26"/>
        </w:rPr>
        <w:t xml:space="preserve">Dziecko oddane do przedszkola może być wydane rodzicom, opiekunom prawnym i innym osobom upoważnionym na piśmie przez rodziców. Upoważnienie powinno zawierać imię i nazwisko oraz </w:t>
      </w:r>
      <w:r w:rsidR="00164D7A" w:rsidRPr="00164D7A">
        <w:rPr>
          <w:rFonts w:ascii="Arial" w:hAnsi="Arial" w:cs="Arial"/>
          <w:color w:val="000000"/>
          <w:sz w:val="26"/>
          <w:szCs w:val="26"/>
          <w:u w:val="single"/>
        </w:rPr>
        <w:t>numer dowodu osobistego</w:t>
      </w:r>
      <w:r w:rsidR="00130D4C" w:rsidRPr="00D272D4">
        <w:rPr>
          <w:rFonts w:ascii="Arial" w:hAnsi="Arial" w:cs="Arial"/>
          <w:color w:val="000000"/>
          <w:sz w:val="26"/>
          <w:szCs w:val="26"/>
        </w:rPr>
        <w:t xml:space="preserve"> osoby wskazanej przez rodziców i własnoręczny podpis rodzica.</w:t>
      </w:r>
    </w:p>
    <w:p w14:paraId="138DA2A5" w14:textId="6D3B9D2E" w:rsidR="00E30E14" w:rsidRPr="00D272D4" w:rsidRDefault="00D272D4" w:rsidP="00D272D4">
      <w:pPr>
        <w:shd w:val="clear" w:color="auto" w:fill="FFFFFF"/>
        <w:spacing w:before="150" w:after="225" w:line="360" w:lineRule="auto"/>
        <w:jc w:val="both"/>
        <w:rPr>
          <w:rFonts w:ascii="Arial" w:hAnsi="Arial" w:cs="Arial"/>
          <w:sz w:val="26"/>
          <w:szCs w:val="26"/>
          <w:lang w:eastAsia="pl-PL"/>
        </w:rPr>
      </w:pPr>
      <w:r>
        <w:rPr>
          <w:rFonts w:ascii="Arial" w:hAnsi="Arial" w:cs="Arial"/>
          <w:sz w:val="26"/>
          <w:szCs w:val="26"/>
          <w:lang w:eastAsia="pl-PL"/>
        </w:rPr>
        <w:t xml:space="preserve">6. </w:t>
      </w:r>
      <w:r w:rsidR="00130D4C" w:rsidRPr="00D272D4">
        <w:rPr>
          <w:rFonts w:ascii="Arial" w:hAnsi="Arial" w:cs="Arial"/>
          <w:sz w:val="26"/>
          <w:szCs w:val="26"/>
          <w:lang w:eastAsia="pl-PL"/>
        </w:rPr>
        <w:t>Rodzice (prawni opiekunowie) dzieci przyprowadzają i odbierają dzieci</w:t>
      </w:r>
      <w:r w:rsidR="0063425B" w:rsidRPr="00D272D4">
        <w:rPr>
          <w:rFonts w:ascii="Arial" w:hAnsi="Arial" w:cs="Arial"/>
          <w:sz w:val="26"/>
          <w:szCs w:val="26"/>
          <w:lang w:eastAsia="pl-PL"/>
        </w:rPr>
        <w:t xml:space="preserve"> </w:t>
      </w:r>
      <w:r w:rsidR="00712DBE">
        <w:rPr>
          <w:rFonts w:ascii="Arial" w:hAnsi="Arial" w:cs="Arial"/>
          <w:sz w:val="26"/>
          <w:szCs w:val="26"/>
          <w:lang w:eastAsia="pl-PL"/>
        </w:rPr>
        <w:br/>
      </w:r>
      <w:r w:rsidR="00130D4C" w:rsidRPr="00D272D4">
        <w:rPr>
          <w:rFonts w:ascii="Arial" w:hAnsi="Arial" w:cs="Arial"/>
          <w:sz w:val="26"/>
          <w:szCs w:val="26"/>
          <w:lang w:eastAsia="pl-PL"/>
        </w:rPr>
        <w:t xml:space="preserve">z przedszkola i są odpowiedzialni za ich bezpieczeństwo w drodze do przedszkola i z przedszkola do domu. </w:t>
      </w:r>
    </w:p>
    <w:p w14:paraId="52691ABC" w14:textId="7141FA8B" w:rsidR="007E2C8C" w:rsidRPr="0063425B" w:rsidRDefault="00130D4C" w:rsidP="00D272D4">
      <w:pPr>
        <w:spacing w:line="360" w:lineRule="auto"/>
        <w:rPr>
          <w:rFonts w:ascii="Tahoma" w:hAnsi="Tahoma" w:cs="Tahoma"/>
          <w:b/>
          <w:bCs/>
          <w:sz w:val="26"/>
          <w:szCs w:val="26"/>
          <w:lang w:eastAsia="pl-PL"/>
        </w:rPr>
      </w:pPr>
      <w:r w:rsidRPr="0063425B">
        <w:rPr>
          <w:rFonts w:ascii="Arial" w:hAnsi="Arial" w:cs="Arial"/>
          <w:b/>
          <w:bCs/>
          <w:sz w:val="26"/>
          <w:szCs w:val="26"/>
          <w:lang w:eastAsia="pl-PL"/>
        </w:rPr>
        <w:t xml:space="preserve">7. </w:t>
      </w:r>
      <w:r w:rsidRPr="0063425B">
        <w:rPr>
          <w:rFonts w:ascii="Arial" w:hAnsi="Arial" w:cs="Arial"/>
          <w:b/>
          <w:bCs/>
          <w:color w:val="FF0000"/>
          <w:sz w:val="26"/>
          <w:szCs w:val="26"/>
          <w:lang w:eastAsia="pl-PL"/>
        </w:rPr>
        <w:t xml:space="preserve">Do przedszkola rodzic przyprowadza </w:t>
      </w:r>
      <w:r w:rsidR="00D272D4">
        <w:rPr>
          <w:rFonts w:ascii="Arial" w:hAnsi="Arial" w:cs="Arial"/>
          <w:b/>
          <w:bCs/>
          <w:color w:val="FF0000"/>
          <w:sz w:val="26"/>
          <w:szCs w:val="26"/>
          <w:lang w:eastAsia="pl-PL"/>
        </w:rPr>
        <w:t xml:space="preserve">tylko </w:t>
      </w:r>
      <w:r w:rsidRPr="0063425B">
        <w:rPr>
          <w:rFonts w:ascii="Arial" w:hAnsi="Arial" w:cs="Arial"/>
          <w:b/>
          <w:bCs/>
          <w:color w:val="FF0000"/>
          <w:sz w:val="26"/>
          <w:szCs w:val="26"/>
          <w:lang w:eastAsia="pl-PL"/>
        </w:rPr>
        <w:t xml:space="preserve">zdrowe dziecko. </w:t>
      </w:r>
      <w:r w:rsidR="00CA7DDE" w:rsidRPr="0063425B">
        <w:rPr>
          <w:rFonts w:ascii="Tahoma" w:hAnsi="Tahoma" w:cs="Tahoma"/>
          <w:b/>
          <w:bCs/>
          <w:sz w:val="26"/>
          <w:szCs w:val="26"/>
          <w:lang w:eastAsia="pl-PL"/>
        </w:rPr>
        <w:t xml:space="preserve">   </w:t>
      </w:r>
    </w:p>
    <w:p w14:paraId="253388B2" w14:textId="2309F15D" w:rsidR="007E2C8C" w:rsidRPr="00712DBE" w:rsidRDefault="007E2C8C" w:rsidP="00D272D4">
      <w:pPr>
        <w:shd w:val="clear" w:color="auto" w:fill="FFFFFF"/>
        <w:spacing w:before="150" w:after="225" w:line="360" w:lineRule="auto"/>
        <w:jc w:val="both"/>
        <w:rPr>
          <w:rFonts w:ascii="Tahoma" w:hAnsi="Tahoma" w:cs="Tahoma"/>
          <w:bCs/>
          <w:sz w:val="26"/>
          <w:szCs w:val="26"/>
          <w:lang w:eastAsia="pl-PL"/>
        </w:rPr>
      </w:pPr>
      <w:r w:rsidRPr="00712DBE">
        <w:rPr>
          <w:rStyle w:val="markedcontent"/>
          <w:rFonts w:ascii="Arial" w:hAnsi="Arial" w:cs="Arial"/>
          <w:bCs/>
          <w:sz w:val="26"/>
          <w:szCs w:val="26"/>
        </w:rPr>
        <w:t>Dzieck</w:t>
      </w:r>
      <w:r w:rsidR="00D272D4" w:rsidRPr="00712DBE">
        <w:rPr>
          <w:rStyle w:val="markedcontent"/>
          <w:rFonts w:ascii="Arial" w:hAnsi="Arial" w:cs="Arial"/>
          <w:bCs/>
          <w:sz w:val="26"/>
          <w:szCs w:val="26"/>
        </w:rPr>
        <w:t>o, które jest</w:t>
      </w:r>
      <w:r w:rsidRPr="00712DBE">
        <w:rPr>
          <w:rStyle w:val="markedcontent"/>
          <w:rFonts w:ascii="Arial" w:hAnsi="Arial" w:cs="Arial"/>
          <w:bCs/>
          <w:sz w:val="26"/>
          <w:szCs w:val="26"/>
        </w:rPr>
        <w:t xml:space="preserve"> chore</w:t>
      </w:r>
      <w:r w:rsidR="00D272D4" w:rsidRPr="00712DBE">
        <w:rPr>
          <w:rStyle w:val="markedcontent"/>
          <w:rFonts w:ascii="Arial" w:hAnsi="Arial" w:cs="Arial"/>
          <w:bCs/>
          <w:sz w:val="26"/>
          <w:szCs w:val="26"/>
        </w:rPr>
        <w:t xml:space="preserve"> </w:t>
      </w:r>
      <w:r w:rsidRPr="00712DBE">
        <w:rPr>
          <w:rStyle w:val="markedcontent"/>
          <w:rFonts w:ascii="Arial" w:hAnsi="Arial" w:cs="Arial"/>
          <w:bCs/>
          <w:sz w:val="26"/>
          <w:szCs w:val="26"/>
        </w:rPr>
        <w:t xml:space="preserve">lub </w:t>
      </w:r>
      <w:r w:rsidR="00D272D4" w:rsidRPr="00712DBE">
        <w:rPr>
          <w:rStyle w:val="markedcontent"/>
          <w:rFonts w:ascii="Arial" w:hAnsi="Arial" w:cs="Arial"/>
          <w:bCs/>
          <w:sz w:val="26"/>
          <w:szCs w:val="26"/>
        </w:rPr>
        <w:t>ma symptomy początku choroby</w:t>
      </w:r>
      <w:r w:rsidRPr="00712DBE">
        <w:rPr>
          <w:rStyle w:val="markedcontent"/>
          <w:rFonts w:ascii="Arial" w:hAnsi="Arial" w:cs="Arial"/>
          <w:bCs/>
          <w:sz w:val="26"/>
          <w:szCs w:val="26"/>
        </w:rPr>
        <w:t xml:space="preserve"> nie należy przyprowadzać do placówki. </w:t>
      </w:r>
      <w:r w:rsidRPr="00712DBE">
        <w:rPr>
          <w:rStyle w:val="markedcontent"/>
          <w:rFonts w:ascii="Arial" w:hAnsi="Arial" w:cs="Arial"/>
          <w:bCs/>
          <w:sz w:val="26"/>
          <w:szCs w:val="26"/>
          <w:u w:val="single"/>
        </w:rPr>
        <w:t xml:space="preserve">Nauczyciel ma prawo poprosić rodzica o dostarczenie zaświadczenia lekarskiego o braku przeciwwskazań do uczęszczania dziecka </w:t>
      </w:r>
      <w:r w:rsidRPr="00712DBE">
        <w:rPr>
          <w:rStyle w:val="markedcontent"/>
          <w:rFonts w:ascii="Arial" w:hAnsi="Arial" w:cs="Arial"/>
          <w:bCs/>
          <w:sz w:val="26"/>
          <w:szCs w:val="26"/>
          <w:u w:val="single"/>
        </w:rPr>
        <w:lastRenderedPageBreak/>
        <w:t>do placówki</w:t>
      </w:r>
      <w:r w:rsidRPr="00712DBE">
        <w:rPr>
          <w:rStyle w:val="markedcontent"/>
          <w:rFonts w:ascii="Arial" w:hAnsi="Arial" w:cs="Arial"/>
          <w:bCs/>
          <w:sz w:val="26"/>
          <w:szCs w:val="26"/>
        </w:rPr>
        <w:t>, dotyczy to szczególnie dzieci po urazach z czasowymi dysfunkcjami ruchowymi (gips, orteza, a także wszawica, itp.)</w:t>
      </w:r>
    </w:p>
    <w:p w14:paraId="450FEBCE" w14:textId="4D8A31BD" w:rsidR="001174EA" w:rsidRPr="00712DBE" w:rsidRDefault="001174EA" w:rsidP="00D272D4">
      <w:pPr>
        <w:shd w:val="clear" w:color="auto" w:fill="FFFFFF"/>
        <w:spacing w:before="150" w:after="225" w:line="360" w:lineRule="auto"/>
        <w:jc w:val="both"/>
        <w:rPr>
          <w:rFonts w:ascii="Tahoma" w:hAnsi="Tahoma" w:cs="Tahoma"/>
          <w:b/>
          <w:sz w:val="26"/>
          <w:szCs w:val="26"/>
          <w:lang w:eastAsia="pl-PL"/>
        </w:rPr>
      </w:pPr>
      <w:r w:rsidRPr="00712DBE">
        <w:rPr>
          <w:rFonts w:ascii="Arial" w:hAnsi="Arial" w:cs="Arial"/>
          <w:b/>
          <w:sz w:val="26"/>
          <w:szCs w:val="26"/>
          <w:lang w:eastAsia="pl-PL"/>
        </w:rPr>
        <w:t xml:space="preserve">W trosce o zdrowie innych dzieci, w przypadku podejrzeń nauczycielki </w:t>
      </w:r>
      <w:r w:rsidR="00D272D4" w:rsidRPr="00712DBE">
        <w:rPr>
          <w:rFonts w:ascii="Arial" w:hAnsi="Arial" w:cs="Arial"/>
          <w:b/>
          <w:sz w:val="26"/>
          <w:szCs w:val="26"/>
          <w:lang w:eastAsia="pl-PL"/>
        </w:rPr>
        <w:br/>
      </w:r>
      <w:r w:rsidRPr="00712DBE">
        <w:rPr>
          <w:rFonts w:ascii="Arial" w:hAnsi="Arial" w:cs="Arial"/>
          <w:b/>
          <w:sz w:val="26"/>
          <w:szCs w:val="26"/>
          <w:lang w:eastAsia="pl-PL"/>
        </w:rPr>
        <w:t xml:space="preserve">o chorobie dziecka (gorączka, kaszel, katar, wysypka lub inne) nauczycielka ma prawo odmowy przyjęcia dziecka do przedszkola lub zażądania aktualnego zaświadczenia lekarskiego o stanie zdrowia dziecka. </w:t>
      </w:r>
    </w:p>
    <w:p w14:paraId="0ED62132" w14:textId="0DFF6185" w:rsidR="001174EA" w:rsidRPr="00D272D4" w:rsidRDefault="001174EA" w:rsidP="00D272D4">
      <w:pPr>
        <w:spacing w:after="0" w:line="360" w:lineRule="auto"/>
        <w:jc w:val="both"/>
        <w:rPr>
          <w:rFonts w:ascii="Arial" w:hAnsi="Arial" w:cs="Arial"/>
          <w:bCs/>
          <w:sz w:val="26"/>
          <w:szCs w:val="26"/>
          <w:lang w:eastAsia="pl-PL"/>
        </w:rPr>
      </w:pPr>
      <w:r w:rsidRPr="00D272D4">
        <w:rPr>
          <w:rFonts w:ascii="Arial" w:hAnsi="Arial" w:cs="Arial"/>
          <w:bCs/>
          <w:sz w:val="26"/>
          <w:szCs w:val="26"/>
          <w:lang w:eastAsia="pl-PL"/>
        </w:rPr>
        <w:t xml:space="preserve">Nauczycielowi nie wolno podawać dzieciom żadnych leków typu: antybiotyk, sterydy, przeciwbólowe, syrop itp. </w:t>
      </w:r>
    </w:p>
    <w:p w14:paraId="7B477D38" w14:textId="6213A521" w:rsidR="00D272D4" w:rsidRDefault="001174EA" w:rsidP="00D272D4">
      <w:pPr>
        <w:spacing w:line="360" w:lineRule="auto"/>
        <w:jc w:val="both"/>
        <w:rPr>
          <w:rFonts w:ascii="Arial" w:hAnsi="Arial" w:cs="Arial"/>
          <w:bCs/>
          <w:color w:val="FF0000"/>
          <w:sz w:val="26"/>
          <w:szCs w:val="26"/>
          <w:lang w:eastAsia="pl-PL"/>
        </w:rPr>
      </w:pPr>
      <w:r w:rsidRPr="00D272D4">
        <w:rPr>
          <w:rFonts w:ascii="Arial" w:hAnsi="Arial" w:cs="Arial"/>
          <w:bCs/>
          <w:sz w:val="26"/>
          <w:szCs w:val="26"/>
          <w:lang w:eastAsia="pl-PL"/>
        </w:rPr>
        <w:t>Rodzice mają obowiązek zgłaszania nauczycielom wszelkich poważnych dolegliwości dziecka i  udzielania wyczerpujących informacji na ten temat.</w:t>
      </w:r>
      <w:r w:rsidRPr="00D272D4">
        <w:rPr>
          <w:rFonts w:ascii="Arial" w:hAnsi="Arial" w:cs="Arial"/>
          <w:bCs/>
          <w:sz w:val="26"/>
          <w:szCs w:val="26"/>
          <w:lang w:eastAsia="pl-PL"/>
        </w:rPr>
        <w:br/>
        <w:t>Alergie pokarmowe, należy zgłaszać wyłącznie pisemnie</w:t>
      </w:r>
      <w:r w:rsidR="00D272D4">
        <w:rPr>
          <w:rFonts w:ascii="Arial" w:hAnsi="Arial" w:cs="Arial"/>
          <w:bCs/>
          <w:sz w:val="26"/>
          <w:szCs w:val="26"/>
          <w:lang w:eastAsia="pl-PL"/>
        </w:rPr>
        <w:t xml:space="preserve"> (najlepiej zaświadczenie od lekarza alergologa).</w:t>
      </w:r>
    </w:p>
    <w:p w14:paraId="47C42918" w14:textId="4A2EAA49" w:rsidR="0074049E" w:rsidRPr="00D272D4" w:rsidRDefault="00130D4C" w:rsidP="00D272D4">
      <w:pPr>
        <w:spacing w:line="360" w:lineRule="auto"/>
        <w:jc w:val="both"/>
        <w:rPr>
          <w:rFonts w:ascii="Arial" w:hAnsi="Arial" w:cs="Arial"/>
          <w:sz w:val="26"/>
          <w:szCs w:val="26"/>
        </w:rPr>
      </w:pPr>
      <w:r w:rsidRPr="00D272D4">
        <w:rPr>
          <w:rFonts w:ascii="Arial" w:hAnsi="Arial" w:cs="Arial"/>
          <w:sz w:val="26"/>
          <w:szCs w:val="26"/>
          <w:lang w:eastAsia="pl-PL"/>
        </w:rPr>
        <w:t xml:space="preserve">8. Rodzic przyprowadzając dziecko do przedszkola przekazuje je </w:t>
      </w:r>
      <w:r w:rsidR="0074049E" w:rsidRPr="00D272D4">
        <w:rPr>
          <w:rFonts w:ascii="Arial" w:hAnsi="Arial" w:cs="Arial"/>
          <w:sz w:val="26"/>
          <w:szCs w:val="26"/>
          <w:lang w:eastAsia="pl-PL"/>
        </w:rPr>
        <w:t xml:space="preserve">dyżurującej osobie ta przekazuje dziecko nauczycielowi – wychowawcy grupy. </w:t>
      </w:r>
    </w:p>
    <w:p w14:paraId="6FDAABD9" w14:textId="77777777" w:rsidR="00D272D4" w:rsidRDefault="00130D4C" w:rsidP="00D272D4">
      <w:pPr>
        <w:shd w:val="clear" w:color="auto" w:fill="FFFFFF"/>
        <w:spacing w:before="150" w:after="225" w:line="360" w:lineRule="auto"/>
        <w:jc w:val="both"/>
        <w:rPr>
          <w:rFonts w:ascii="Tahoma" w:hAnsi="Tahoma" w:cs="Tahoma"/>
          <w:sz w:val="26"/>
          <w:szCs w:val="26"/>
          <w:lang w:eastAsia="pl-PL"/>
        </w:rPr>
      </w:pPr>
      <w:r w:rsidRPr="00D272D4">
        <w:rPr>
          <w:rFonts w:ascii="Arial" w:hAnsi="Arial" w:cs="Arial"/>
          <w:sz w:val="26"/>
          <w:szCs w:val="26"/>
          <w:lang w:eastAsia="pl-PL"/>
        </w:rPr>
        <w:t>9. W chwili odbierania dziecka z przedszkola rodzic dzwoni na domofon do sali po dziecko lub prosi woźną dyżurującą w szatni o przyprowadzenie.</w:t>
      </w:r>
      <w:r w:rsidRPr="00D272D4">
        <w:rPr>
          <w:rFonts w:ascii="Tahoma" w:hAnsi="Tahoma" w:cs="Tahoma"/>
          <w:sz w:val="26"/>
          <w:szCs w:val="26"/>
          <w:lang w:eastAsia="pl-PL"/>
        </w:rPr>
        <w:t xml:space="preserve"> </w:t>
      </w:r>
    </w:p>
    <w:p w14:paraId="0D0258CD" w14:textId="77777777" w:rsidR="00D272D4" w:rsidRDefault="00130D4C" w:rsidP="00D272D4">
      <w:pPr>
        <w:shd w:val="clear" w:color="auto" w:fill="FFFFFF"/>
        <w:spacing w:before="150" w:after="225" w:line="360" w:lineRule="auto"/>
        <w:jc w:val="both"/>
        <w:rPr>
          <w:rFonts w:ascii="Arial" w:hAnsi="Arial" w:cs="Arial"/>
          <w:sz w:val="26"/>
          <w:szCs w:val="26"/>
          <w:lang w:eastAsia="pl-PL"/>
        </w:rPr>
      </w:pPr>
      <w:r w:rsidRPr="00D272D4">
        <w:rPr>
          <w:rFonts w:ascii="Arial" w:hAnsi="Arial" w:cs="Arial"/>
          <w:sz w:val="26"/>
          <w:szCs w:val="26"/>
          <w:lang w:eastAsia="pl-PL"/>
        </w:rPr>
        <w:t>10. Nauczyciel przy odejściu dziecka do domu, wymaga od niego zaakcentowanie odejścia poprzez pożegnanie, używając zwrotu grzecznościowego.</w:t>
      </w:r>
    </w:p>
    <w:p w14:paraId="743557A7" w14:textId="77777777" w:rsidR="00F66E12" w:rsidRDefault="00F66E12" w:rsidP="00D272D4">
      <w:pPr>
        <w:shd w:val="clear" w:color="auto" w:fill="FFFFFF"/>
        <w:spacing w:before="150" w:after="225" w:line="360" w:lineRule="auto"/>
        <w:jc w:val="both"/>
        <w:rPr>
          <w:rFonts w:ascii="Arial" w:hAnsi="Arial" w:cs="Arial"/>
          <w:sz w:val="26"/>
          <w:szCs w:val="26"/>
          <w:lang w:eastAsia="pl-PL"/>
        </w:rPr>
      </w:pPr>
    </w:p>
    <w:p w14:paraId="2526F7F3" w14:textId="77777777" w:rsidR="00F66E12" w:rsidRDefault="00F66E12" w:rsidP="00D272D4">
      <w:pPr>
        <w:shd w:val="clear" w:color="auto" w:fill="FFFFFF"/>
        <w:spacing w:before="150" w:after="225" w:line="360" w:lineRule="auto"/>
        <w:jc w:val="both"/>
        <w:rPr>
          <w:rFonts w:ascii="Arial" w:hAnsi="Arial" w:cs="Arial"/>
          <w:sz w:val="26"/>
          <w:szCs w:val="26"/>
          <w:lang w:eastAsia="pl-PL"/>
        </w:rPr>
      </w:pPr>
    </w:p>
    <w:p w14:paraId="746F0313" w14:textId="3D70A2EB" w:rsidR="00D272D4" w:rsidRDefault="00130D4C" w:rsidP="00D272D4">
      <w:pPr>
        <w:shd w:val="clear" w:color="auto" w:fill="FFFFFF"/>
        <w:spacing w:before="150" w:after="225" w:line="360" w:lineRule="auto"/>
        <w:jc w:val="both"/>
        <w:rPr>
          <w:rFonts w:ascii="Tahoma" w:hAnsi="Tahoma" w:cs="Tahoma"/>
          <w:sz w:val="26"/>
          <w:szCs w:val="26"/>
          <w:lang w:eastAsia="pl-PL"/>
        </w:rPr>
      </w:pPr>
      <w:r w:rsidRPr="00D272D4">
        <w:rPr>
          <w:rFonts w:ascii="Arial" w:hAnsi="Arial" w:cs="Arial"/>
          <w:sz w:val="26"/>
          <w:szCs w:val="26"/>
          <w:lang w:eastAsia="pl-PL"/>
        </w:rPr>
        <w:t>11. Obowiązkiem woźnej w szatni jest upewnienie się, czy dziecko jest odbierane przez osobę wskazaną w oświadczeniu.</w:t>
      </w:r>
      <w:r w:rsidRPr="00D272D4">
        <w:rPr>
          <w:rFonts w:ascii="Tahoma" w:hAnsi="Tahoma" w:cs="Tahoma"/>
          <w:sz w:val="26"/>
          <w:szCs w:val="26"/>
          <w:lang w:eastAsia="pl-PL"/>
        </w:rPr>
        <w:t xml:space="preserve"> </w:t>
      </w:r>
    </w:p>
    <w:p w14:paraId="4D703A9A" w14:textId="526FAA8C" w:rsidR="00D272D4" w:rsidRDefault="00130D4C" w:rsidP="00D272D4">
      <w:pPr>
        <w:shd w:val="clear" w:color="auto" w:fill="FFFFFF"/>
        <w:spacing w:before="150" w:after="225" w:line="360" w:lineRule="auto"/>
        <w:jc w:val="both"/>
        <w:rPr>
          <w:rFonts w:ascii="Arial" w:hAnsi="Arial" w:cs="Arial"/>
          <w:sz w:val="26"/>
          <w:szCs w:val="26"/>
          <w:lang w:eastAsia="pl-PL"/>
        </w:rPr>
      </w:pPr>
      <w:r w:rsidRPr="00D272D4">
        <w:rPr>
          <w:rFonts w:ascii="Arial" w:hAnsi="Arial" w:cs="Arial"/>
          <w:sz w:val="26"/>
          <w:szCs w:val="26"/>
          <w:lang w:eastAsia="pl-PL"/>
        </w:rPr>
        <w:t xml:space="preserve">12. </w:t>
      </w:r>
      <w:r w:rsidR="00164D7A">
        <w:rPr>
          <w:rFonts w:ascii="Arial" w:hAnsi="Arial" w:cs="Arial"/>
          <w:sz w:val="26"/>
          <w:szCs w:val="26"/>
          <w:lang w:eastAsia="pl-PL"/>
        </w:rPr>
        <w:t>Upoważnienia</w:t>
      </w:r>
      <w:r w:rsidRPr="00D272D4">
        <w:rPr>
          <w:rFonts w:ascii="Arial" w:hAnsi="Arial" w:cs="Arial"/>
          <w:sz w:val="26"/>
          <w:szCs w:val="26"/>
          <w:lang w:eastAsia="pl-PL"/>
        </w:rPr>
        <w:t xml:space="preserve"> powinny zawsze znajdować się w miejscu dostępnym</w:t>
      </w:r>
      <w:r w:rsidR="00D272D4">
        <w:rPr>
          <w:rFonts w:ascii="Arial" w:hAnsi="Arial" w:cs="Arial"/>
          <w:sz w:val="26"/>
          <w:szCs w:val="26"/>
          <w:lang w:eastAsia="pl-PL"/>
        </w:rPr>
        <w:t xml:space="preserve"> </w:t>
      </w:r>
      <w:r w:rsidRPr="00D272D4">
        <w:rPr>
          <w:rFonts w:ascii="Arial" w:hAnsi="Arial" w:cs="Arial"/>
          <w:sz w:val="26"/>
          <w:szCs w:val="26"/>
          <w:lang w:eastAsia="pl-PL"/>
        </w:rPr>
        <w:t xml:space="preserve">i widocznym dla innych nauczycieli sprawujących ewentualne zastępstwo. </w:t>
      </w:r>
    </w:p>
    <w:p w14:paraId="4E91AF62" w14:textId="77777777" w:rsidR="00D272D4" w:rsidRPr="00712DBE" w:rsidRDefault="00130D4C" w:rsidP="00D272D4">
      <w:pPr>
        <w:shd w:val="clear" w:color="auto" w:fill="FFFFFF"/>
        <w:spacing w:before="150" w:after="225" w:line="360" w:lineRule="auto"/>
        <w:jc w:val="both"/>
        <w:rPr>
          <w:rFonts w:ascii="Arial" w:hAnsi="Arial" w:cs="Arial"/>
          <w:sz w:val="26"/>
          <w:szCs w:val="26"/>
          <w:lang w:eastAsia="pl-PL"/>
        </w:rPr>
      </w:pPr>
      <w:r w:rsidRPr="00712DBE">
        <w:rPr>
          <w:rFonts w:ascii="Arial" w:hAnsi="Arial" w:cs="Arial"/>
          <w:sz w:val="26"/>
          <w:szCs w:val="26"/>
          <w:lang w:eastAsia="pl-PL"/>
        </w:rPr>
        <w:t xml:space="preserve">13. Zabrania się wydawania dzieci osobom </w:t>
      </w:r>
    </w:p>
    <w:p w14:paraId="1A1EB6C4" w14:textId="77777777" w:rsidR="00D272D4" w:rsidRPr="00D272D4" w:rsidRDefault="00130D4C" w:rsidP="00D272D4">
      <w:pPr>
        <w:pStyle w:val="Akapitzlist"/>
        <w:numPr>
          <w:ilvl w:val="0"/>
          <w:numId w:val="5"/>
        </w:numPr>
        <w:shd w:val="clear" w:color="auto" w:fill="FFFFFF"/>
        <w:spacing w:before="150" w:after="225" w:line="360" w:lineRule="auto"/>
        <w:jc w:val="both"/>
        <w:rPr>
          <w:rFonts w:ascii="Tahoma" w:hAnsi="Tahoma" w:cs="Tahoma"/>
          <w:sz w:val="26"/>
          <w:szCs w:val="26"/>
          <w:lang w:eastAsia="pl-PL"/>
        </w:rPr>
      </w:pPr>
      <w:r w:rsidRPr="00D272D4">
        <w:rPr>
          <w:rFonts w:ascii="Arial" w:hAnsi="Arial" w:cs="Arial"/>
          <w:color w:val="FF0000"/>
          <w:sz w:val="26"/>
          <w:szCs w:val="26"/>
          <w:lang w:eastAsia="pl-PL"/>
        </w:rPr>
        <w:t>niepełnoletnim</w:t>
      </w:r>
      <w:r w:rsidR="00D272D4" w:rsidRPr="00D272D4">
        <w:rPr>
          <w:rFonts w:ascii="Arial" w:hAnsi="Arial" w:cs="Arial"/>
          <w:color w:val="FF0000"/>
          <w:sz w:val="26"/>
          <w:szCs w:val="26"/>
          <w:lang w:eastAsia="pl-PL"/>
        </w:rPr>
        <w:t>,</w:t>
      </w:r>
      <w:r w:rsidRPr="00D272D4">
        <w:rPr>
          <w:rFonts w:ascii="Arial" w:hAnsi="Arial" w:cs="Arial"/>
          <w:color w:val="FF0000"/>
          <w:sz w:val="26"/>
          <w:szCs w:val="26"/>
          <w:lang w:eastAsia="pl-PL"/>
        </w:rPr>
        <w:t xml:space="preserve"> </w:t>
      </w:r>
    </w:p>
    <w:p w14:paraId="3128EE4A" w14:textId="448A2252" w:rsidR="00D272D4" w:rsidRPr="00D272D4" w:rsidRDefault="00130D4C" w:rsidP="00D272D4">
      <w:pPr>
        <w:pStyle w:val="Akapitzlist"/>
        <w:numPr>
          <w:ilvl w:val="0"/>
          <w:numId w:val="5"/>
        </w:numPr>
        <w:shd w:val="clear" w:color="auto" w:fill="FFFFFF"/>
        <w:spacing w:before="150" w:after="225" w:line="360" w:lineRule="auto"/>
        <w:jc w:val="both"/>
        <w:rPr>
          <w:rFonts w:ascii="Tahoma" w:hAnsi="Tahoma" w:cs="Tahoma"/>
          <w:sz w:val="26"/>
          <w:szCs w:val="26"/>
          <w:lang w:eastAsia="pl-PL"/>
        </w:rPr>
      </w:pPr>
      <w:r w:rsidRPr="00D272D4">
        <w:rPr>
          <w:rFonts w:ascii="Arial" w:hAnsi="Arial" w:cs="Arial"/>
          <w:color w:val="FF0000"/>
          <w:sz w:val="26"/>
          <w:szCs w:val="26"/>
          <w:lang w:eastAsia="pl-PL"/>
        </w:rPr>
        <w:t xml:space="preserve">nie ujętym w oświadczeniu </w:t>
      </w:r>
    </w:p>
    <w:p w14:paraId="2B986370" w14:textId="3FE11A1B" w:rsidR="00D272D4" w:rsidRPr="00D272D4" w:rsidRDefault="00130D4C" w:rsidP="00D272D4">
      <w:pPr>
        <w:pStyle w:val="Akapitzlist"/>
        <w:numPr>
          <w:ilvl w:val="0"/>
          <w:numId w:val="5"/>
        </w:numPr>
        <w:shd w:val="clear" w:color="auto" w:fill="FFFFFF"/>
        <w:spacing w:before="150" w:after="225" w:line="360" w:lineRule="auto"/>
        <w:jc w:val="both"/>
        <w:rPr>
          <w:rFonts w:ascii="Tahoma" w:hAnsi="Tahoma" w:cs="Tahoma"/>
          <w:sz w:val="26"/>
          <w:szCs w:val="26"/>
          <w:lang w:eastAsia="pl-PL"/>
        </w:rPr>
      </w:pPr>
      <w:r w:rsidRPr="00D272D4">
        <w:rPr>
          <w:rFonts w:ascii="Arial" w:hAnsi="Arial" w:cs="Arial"/>
          <w:color w:val="FF0000"/>
          <w:sz w:val="26"/>
          <w:szCs w:val="26"/>
          <w:lang w:eastAsia="pl-PL"/>
        </w:rPr>
        <w:t>wskazującym na spożycie alkoholu</w:t>
      </w:r>
      <w:r w:rsidR="00712DBE">
        <w:rPr>
          <w:rFonts w:ascii="Arial" w:hAnsi="Arial" w:cs="Arial"/>
          <w:color w:val="FF0000"/>
          <w:sz w:val="26"/>
          <w:szCs w:val="26"/>
          <w:lang w:eastAsia="pl-PL"/>
        </w:rPr>
        <w:t xml:space="preserve"> lub innych środków odurzających</w:t>
      </w:r>
    </w:p>
    <w:p w14:paraId="71D0772E" w14:textId="77777777" w:rsidR="00D272D4" w:rsidRDefault="00D272D4" w:rsidP="00D272D4">
      <w:pPr>
        <w:pStyle w:val="Akapitzlist"/>
        <w:shd w:val="clear" w:color="auto" w:fill="FFFFFF"/>
        <w:spacing w:before="150" w:after="225" w:line="360" w:lineRule="auto"/>
        <w:jc w:val="both"/>
        <w:rPr>
          <w:rFonts w:ascii="Tahoma" w:hAnsi="Tahoma" w:cs="Tahoma"/>
          <w:color w:val="FF0000"/>
          <w:sz w:val="26"/>
          <w:szCs w:val="26"/>
          <w:lang w:eastAsia="pl-PL"/>
        </w:rPr>
      </w:pPr>
    </w:p>
    <w:p w14:paraId="63FA7C5F" w14:textId="77777777" w:rsidR="00D272D4" w:rsidRDefault="006619D6" w:rsidP="00D272D4">
      <w:pPr>
        <w:pStyle w:val="Akapitzlist"/>
        <w:shd w:val="clear" w:color="auto" w:fill="FFFFFF"/>
        <w:spacing w:before="150" w:after="225" w:line="360" w:lineRule="auto"/>
        <w:ind w:left="0"/>
        <w:jc w:val="both"/>
        <w:rPr>
          <w:rStyle w:val="markedcontent"/>
          <w:rFonts w:ascii="Arial" w:hAnsi="Arial" w:cs="Arial"/>
          <w:sz w:val="26"/>
          <w:szCs w:val="26"/>
        </w:rPr>
      </w:pPr>
      <w:r w:rsidRPr="00D272D4">
        <w:rPr>
          <w:rStyle w:val="markedcontent"/>
          <w:rFonts w:ascii="Arial" w:hAnsi="Arial" w:cs="Arial"/>
          <w:sz w:val="26"/>
          <w:szCs w:val="26"/>
        </w:rPr>
        <w:t>Placówka może odmówić wydania dziecka, w przypadku gdy stan osoby odbierającej dziecko wskazuje na spożycie alkoholu, środków odurzających czy zachowanie</w:t>
      </w:r>
      <w:r w:rsidR="00D272D4">
        <w:rPr>
          <w:rStyle w:val="markedcontent"/>
          <w:rFonts w:ascii="Arial" w:hAnsi="Arial" w:cs="Arial"/>
          <w:sz w:val="26"/>
          <w:szCs w:val="26"/>
        </w:rPr>
        <w:t xml:space="preserve"> </w:t>
      </w:r>
      <w:r w:rsidRPr="00D272D4">
        <w:rPr>
          <w:rStyle w:val="markedcontent"/>
          <w:rFonts w:ascii="Arial" w:hAnsi="Arial" w:cs="Arial"/>
          <w:sz w:val="26"/>
          <w:szCs w:val="26"/>
        </w:rPr>
        <w:t>agresywne.</w:t>
      </w:r>
      <w:r w:rsidR="00D272D4">
        <w:rPr>
          <w:rStyle w:val="markedcontent"/>
          <w:rFonts w:ascii="Arial" w:hAnsi="Arial" w:cs="Arial"/>
          <w:sz w:val="26"/>
          <w:szCs w:val="26"/>
        </w:rPr>
        <w:t xml:space="preserve"> </w:t>
      </w:r>
      <w:r w:rsidRPr="00D272D4">
        <w:rPr>
          <w:rStyle w:val="markedcontent"/>
          <w:rFonts w:ascii="Arial" w:hAnsi="Arial" w:cs="Arial"/>
          <w:sz w:val="26"/>
          <w:szCs w:val="26"/>
          <w:u w:val="single"/>
        </w:rPr>
        <w:t>W takim przypadku personel placówki ma obowiązek zatrzymać dziecko do czasu wyjaśnienia sprawy</w:t>
      </w:r>
      <w:r w:rsidRPr="00D272D4">
        <w:rPr>
          <w:rStyle w:val="markedcontent"/>
          <w:rFonts w:ascii="Arial" w:hAnsi="Arial" w:cs="Arial"/>
          <w:sz w:val="26"/>
          <w:szCs w:val="26"/>
        </w:rPr>
        <w:t>. W takich okolicznościach nauczyciel zobowiązany jest skontaktować się z drugim rodzicem lub osobą upoważnioną przez rodziców o zaistniałym fakcie powinien zostać poinformowany wicedyrektor lub jego zastępca, który wydaje dyspozycje, mające na celu odizolowanie dziecka od rodzica znajdującego się pod wpływem substancji odurzających. Nauczyciel zobowiązany jest do sporządzenia notatki w zeszycie indywidualnym dziecka z zaistniałego zdarzenia po zakończeniu działań</w:t>
      </w:r>
      <w:r w:rsidR="00D272D4">
        <w:rPr>
          <w:rStyle w:val="markedcontent"/>
          <w:rFonts w:ascii="Arial" w:hAnsi="Arial" w:cs="Arial"/>
          <w:sz w:val="26"/>
          <w:szCs w:val="26"/>
        </w:rPr>
        <w:t>.</w:t>
      </w:r>
    </w:p>
    <w:p w14:paraId="640222ED" w14:textId="77777777" w:rsidR="00712DBE" w:rsidRDefault="00712DBE" w:rsidP="00D272D4">
      <w:pPr>
        <w:pStyle w:val="Akapitzlist"/>
        <w:shd w:val="clear" w:color="auto" w:fill="FFFFFF"/>
        <w:spacing w:before="150" w:after="225" w:line="360" w:lineRule="auto"/>
        <w:ind w:left="0"/>
        <w:jc w:val="both"/>
        <w:rPr>
          <w:rStyle w:val="markedcontent"/>
          <w:rFonts w:ascii="Arial" w:hAnsi="Arial" w:cs="Arial"/>
          <w:sz w:val="26"/>
          <w:szCs w:val="26"/>
        </w:rPr>
      </w:pPr>
    </w:p>
    <w:p w14:paraId="69E91684" w14:textId="39B35AB8" w:rsidR="00712DBE" w:rsidRDefault="00130D4C" w:rsidP="00D272D4">
      <w:pPr>
        <w:pStyle w:val="Akapitzlist"/>
        <w:shd w:val="clear" w:color="auto" w:fill="FFFFFF"/>
        <w:spacing w:before="150" w:after="225" w:line="360" w:lineRule="auto"/>
        <w:ind w:left="0"/>
        <w:jc w:val="both"/>
        <w:rPr>
          <w:rFonts w:ascii="Tahoma" w:hAnsi="Tahoma" w:cs="Tahoma"/>
          <w:sz w:val="26"/>
          <w:szCs w:val="26"/>
          <w:lang w:eastAsia="pl-PL"/>
        </w:rPr>
      </w:pPr>
      <w:r w:rsidRPr="00D272D4">
        <w:rPr>
          <w:rFonts w:ascii="Arial" w:hAnsi="Arial" w:cs="Arial"/>
          <w:sz w:val="26"/>
          <w:szCs w:val="26"/>
          <w:lang w:eastAsia="pl-PL"/>
        </w:rPr>
        <w:t>14. Rodzice mogą upoważnić określoną osobę do jednorazowego odebrania dziecka</w:t>
      </w:r>
      <w:r w:rsidR="00712DBE">
        <w:rPr>
          <w:rFonts w:ascii="Arial" w:hAnsi="Arial" w:cs="Arial"/>
          <w:sz w:val="26"/>
          <w:szCs w:val="26"/>
          <w:lang w:eastAsia="pl-PL"/>
        </w:rPr>
        <w:t xml:space="preserve"> </w:t>
      </w:r>
      <w:r w:rsidRPr="00D272D4">
        <w:rPr>
          <w:rFonts w:ascii="Arial" w:hAnsi="Arial" w:cs="Arial"/>
          <w:sz w:val="26"/>
          <w:szCs w:val="26"/>
          <w:lang w:eastAsia="pl-PL"/>
        </w:rPr>
        <w:t xml:space="preserve">z przedszkola. Takie upoważnienie rodzic zgłasza </w:t>
      </w:r>
      <w:r w:rsidR="00CA7DDE" w:rsidRPr="00D272D4">
        <w:rPr>
          <w:rFonts w:ascii="Arial" w:hAnsi="Arial" w:cs="Arial"/>
          <w:sz w:val="26"/>
          <w:szCs w:val="26"/>
          <w:lang w:eastAsia="pl-PL"/>
        </w:rPr>
        <w:t xml:space="preserve">rano po przyprowadzeniu dziecka </w:t>
      </w:r>
      <w:r w:rsidRPr="00D272D4">
        <w:rPr>
          <w:rFonts w:ascii="Arial" w:hAnsi="Arial" w:cs="Arial"/>
          <w:sz w:val="26"/>
          <w:szCs w:val="26"/>
          <w:lang w:eastAsia="pl-PL"/>
        </w:rPr>
        <w:t xml:space="preserve">nauczycielce, która informuje o tym fakcie nauczycielkę </w:t>
      </w:r>
      <w:r w:rsidR="00CA7DDE" w:rsidRPr="00D272D4">
        <w:rPr>
          <w:rFonts w:ascii="Arial" w:hAnsi="Arial" w:cs="Arial"/>
          <w:sz w:val="26"/>
          <w:szCs w:val="26"/>
          <w:lang w:eastAsia="pl-PL"/>
        </w:rPr>
        <w:t>z popołudniowej zmiany.</w:t>
      </w:r>
      <w:r w:rsidRPr="00D272D4">
        <w:rPr>
          <w:rFonts w:ascii="Arial" w:hAnsi="Arial" w:cs="Arial"/>
          <w:sz w:val="26"/>
          <w:szCs w:val="26"/>
          <w:lang w:eastAsia="pl-PL"/>
        </w:rPr>
        <w:t xml:space="preserve"> </w:t>
      </w:r>
      <w:r w:rsidR="00CA7DDE" w:rsidRPr="00D272D4">
        <w:rPr>
          <w:rFonts w:ascii="Arial" w:hAnsi="Arial" w:cs="Arial"/>
          <w:sz w:val="26"/>
          <w:szCs w:val="26"/>
        </w:rPr>
        <w:t>Jeśli dziecko będzie się opierało, płakało lub z innych przyczyn nie będzie chciało</w:t>
      </w:r>
      <w:r w:rsidR="00712DBE">
        <w:rPr>
          <w:rFonts w:ascii="Arial" w:hAnsi="Arial" w:cs="Arial"/>
          <w:sz w:val="26"/>
          <w:szCs w:val="26"/>
        </w:rPr>
        <w:t xml:space="preserve"> </w:t>
      </w:r>
      <w:r w:rsidR="00CA7DDE" w:rsidRPr="00D272D4">
        <w:rPr>
          <w:rFonts w:ascii="Arial" w:hAnsi="Arial" w:cs="Arial"/>
          <w:sz w:val="26"/>
          <w:szCs w:val="26"/>
        </w:rPr>
        <w:t>wyjść z przedszkola z osobą upoważnioną przez rodziców, dziecko nadal pozostanie</w:t>
      </w:r>
      <w:r w:rsidR="00712DBE">
        <w:rPr>
          <w:rFonts w:ascii="Arial" w:hAnsi="Arial" w:cs="Arial"/>
          <w:sz w:val="26"/>
          <w:szCs w:val="26"/>
        </w:rPr>
        <w:t xml:space="preserve"> </w:t>
      </w:r>
      <w:r w:rsidR="00CA7DDE" w:rsidRPr="00D272D4">
        <w:rPr>
          <w:rFonts w:ascii="Arial" w:hAnsi="Arial" w:cs="Arial"/>
          <w:sz w:val="26"/>
          <w:szCs w:val="26"/>
        </w:rPr>
        <w:t>pod opieką nauczyciela</w:t>
      </w:r>
      <w:r w:rsidR="00712DBE">
        <w:rPr>
          <w:rFonts w:ascii="Arial" w:hAnsi="Arial" w:cs="Arial"/>
          <w:sz w:val="26"/>
          <w:szCs w:val="26"/>
        </w:rPr>
        <w:t>,</w:t>
      </w:r>
      <w:r w:rsidR="00CA7DDE" w:rsidRPr="00D272D4">
        <w:rPr>
          <w:rFonts w:ascii="Arial" w:hAnsi="Arial" w:cs="Arial"/>
          <w:sz w:val="26"/>
          <w:szCs w:val="26"/>
        </w:rPr>
        <w:t xml:space="preserve"> a nauczyciel niezwłocznie skontaktuje się telefonicznie</w:t>
      </w:r>
      <w:r w:rsidR="00712DBE">
        <w:rPr>
          <w:rFonts w:ascii="Arial" w:hAnsi="Arial" w:cs="Arial"/>
          <w:sz w:val="26"/>
          <w:szCs w:val="26"/>
        </w:rPr>
        <w:t xml:space="preserve"> </w:t>
      </w:r>
      <w:r w:rsidR="00CA7DDE" w:rsidRPr="00D272D4">
        <w:rPr>
          <w:rFonts w:ascii="Arial" w:hAnsi="Arial" w:cs="Arial"/>
          <w:sz w:val="26"/>
          <w:szCs w:val="26"/>
        </w:rPr>
        <w:t>z rodzicami w celu ustalenia dalszego postępowania</w:t>
      </w:r>
      <w:r w:rsidR="00712DBE">
        <w:rPr>
          <w:rFonts w:ascii="Arial" w:hAnsi="Arial" w:cs="Arial"/>
          <w:sz w:val="26"/>
          <w:szCs w:val="26"/>
        </w:rPr>
        <w:t>.</w:t>
      </w:r>
      <w:r w:rsidRPr="00D272D4">
        <w:rPr>
          <w:rFonts w:ascii="Tahoma" w:hAnsi="Tahoma" w:cs="Tahoma"/>
          <w:sz w:val="26"/>
          <w:szCs w:val="26"/>
          <w:lang w:eastAsia="pl-PL"/>
        </w:rPr>
        <w:t xml:space="preserve"> </w:t>
      </w:r>
    </w:p>
    <w:p w14:paraId="031669B0" w14:textId="77777777" w:rsidR="00F66E12" w:rsidRDefault="00F66E12" w:rsidP="00D272D4">
      <w:pPr>
        <w:pStyle w:val="Akapitzlist"/>
        <w:shd w:val="clear" w:color="auto" w:fill="FFFFFF"/>
        <w:spacing w:before="150" w:after="225" w:line="360" w:lineRule="auto"/>
        <w:ind w:left="0"/>
        <w:jc w:val="both"/>
        <w:rPr>
          <w:rFonts w:ascii="Arial" w:hAnsi="Arial" w:cs="Arial"/>
          <w:sz w:val="26"/>
          <w:szCs w:val="26"/>
          <w:lang w:eastAsia="pl-PL"/>
        </w:rPr>
      </w:pPr>
    </w:p>
    <w:p w14:paraId="2E61E15D" w14:textId="6302F24D" w:rsidR="00712DBE" w:rsidRDefault="00130D4C" w:rsidP="00D272D4">
      <w:pPr>
        <w:pStyle w:val="Akapitzlist"/>
        <w:shd w:val="clear" w:color="auto" w:fill="FFFFFF"/>
        <w:spacing w:before="150" w:after="225" w:line="360" w:lineRule="auto"/>
        <w:ind w:left="0"/>
        <w:jc w:val="both"/>
        <w:rPr>
          <w:rFonts w:ascii="Arial" w:hAnsi="Arial" w:cs="Arial"/>
          <w:sz w:val="26"/>
          <w:szCs w:val="26"/>
          <w:lang w:eastAsia="pl-PL"/>
        </w:rPr>
      </w:pPr>
      <w:r w:rsidRPr="00D272D4">
        <w:rPr>
          <w:rFonts w:ascii="Arial" w:hAnsi="Arial" w:cs="Arial"/>
          <w:sz w:val="26"/>
          <w:szCs w:val="26"/>
          <w:lang w:eastAsia="pl-PL"/>
        </w:rPr>
        <w:t xml:space="preserve">15. O wypadku każdej odmowy wydania dziecka winien niezwłocznie zostać poinformowany </w:t>
      </w:r>
      <w:r w:rsidR="001174EA" w:rsidRPr="00D272D4">
        <w:rPr>
          <w:rFonts w:ascii="Arial" w:hAnsi="Arial" w:cs="Arial"/>
          <w:sz w:val="26"/>
          <w:szCs w:val="26"/>
          <w:lang w:eastAsia="pl-PL"/>
        </w:rPr>
        <w:t>wice</w:t>
      </w:r>
      <w:r w:rsidRPr="00D272D4">
        <w:rPr>
          <w:rFonts w:ascii="Arial" w:hAnsi="Arial" w:cs="Arial"/>
          <w:sz w:val="26"/>
          <w:szCs w:val="26"/>
          <w:lang w:eastAsia="pl-PL"/>
        </w:rPr>
        <w:t xml:space="preserve">dyrektor przedszkola. W takiej sytuacji </w:t>
      </w:r>
      <w:r w:rsidR="00712DBE">
        <w:rPr>
          <w:rFonts w:ascii="Arial" w:hAnsi="Arial" w:cs="Arial"/>
          <w:sz w:val="26"/>
          <w:szCs w:val="26"/>
          <w:lang w:eastAsia="pl-PL"/>
        </w:rPr>
        <w:t>p</w:t>
      </w:r>
      <w:r w:rsidRPr="00D272D4">
        <w:rPr>
          <w:rFonts w:ascii="Arial" w:hAnsi="Arial" w:cs="Arial"/>
          <w:sz w:val="26"/>
          <w:szCs w:val="26"/>
          <w:lang w:eastAsia="pl-PL"/>
        </w:rPr>
        <w:t>rzedszkole zobowiązane jest do podjęcia wszelkich dostępnych czynności w celu nawiązania kontaktu z rodzicami.</w:t>
      </w:r>
    </w:p>
    <w:p w14:paraId="3833871B" w14:textId="77777777" w:rsidR="00712DBE" w:rsidRDefault="00712DBE" w:rsidP="00D272D4">
      <w:pPr>
        <w:pStyle w:val="Akapitzlist"/>
        <w:shd w:val="clear" w:color="auto" w:fill="FFFFFF"/>
        <w:spacing w:before="150" w:after="225" w:line="360" w:lineRule="auto"/>
        <w:ind w:left="0"/>
        <w:jc w:val="both"/>
        <w:rPr>
          <w:rFonts w:ascii="Tahoma" w:hAnsi="Tahoma" w:cs="Tahoma"/>
          <w:sz w:val="26"/>
          <w:szCs w:val="26"/>
          <w:lang w:eastAsia="pl-PL"/>
        </w:rPr>
      </w:pPr>
    </w:p>
    <w:p w14:paraId="4E123805" w14:textId="30AC27AD" w:rsidR="00712DBE" w:rsidRDefault="00130D4C" w:rsidP="00D272D4">
      <w:pPr>
        <w:pStyle w:val="Akapitzlist"/>
        <w:shd w:val="clear" w:color="auto" w:fill="FFFFFF"/>
        <w:spacing w:before="150" w:after="225" w:line="360" w:lineRule="auto"/>
        <w:ind w:left="0"/>
        <w:jc w:val="both"/>
        <w:rPr>
          <w:rFonts w:ascii="Arial" w:hAnsi="Arial" w:cs="Arial"/>
          <w:sz w:val="26"/>
          <w:szCs w:val="26"/>
          <w:lang w:eastAsia="pl-PL"/>
        </w:rPr>
      </w:pPr>
      <w:r w:rsidRPr="00D272D4">
        <w:rPr>
          <w:rFonts w:ascii="Arial" w:hAnsi="Arial" w:cs="Arial"/>
          <w:sz w:val="26"/>
          <w:szCs w:val="26"/>
          <w:lang w:eastAsia="pl-PL"/>
        </w:rPr>
        <w:t xml:space="preserve">16. W wypadku, gdy dziecko nie zostanie odebrane po upływie czasu pracy przedszkola, nauczyciel zobowiązany jest powiadomić telefonicznie rodziców  </w:t>
      </w:r>
      <w:r w:rsidR="00712DBE">
        <w:rPr>
          <w:rFonts w:ascii="Arial" w:hAnsi="Arial" w:cs="Arial"/>
          <w:sz w:val="26"/>
          <w:szCs w:val="26"/>
          <w:lang w:eastAsia="pl-PL"/>
        </w:rPr>
        <w:br/>
      </w:r>
      <w:r w:rsidRPr="00D272D4">
        <w:rPr>
          <w:rFonts w:ascii="Arial" w:hAnsi="Arial" w:cs="Arial"/>
          <w:sz w:val="26"/>
          <w:szCs w:val="26"/>
          <w:lang w:eastAsia="pl-PL"/>
        </w:rPr>
        <w:t>o zaistniałym fakcie.</w:t>
      </w:r>
    </w:p>
    <w:p w14:paraId="7B0DF03A" w14:textId="77777777" w:rsidR="00712DBE" w:rsidRDefault="00712DBE" w:rsidP="00D272D4">
      <w:pPr>
        <w:pStyle w:val="Akapitzlist"/>
        <w:shd w:val="clear" w:color="auto" w:fill="FFFFFF"/>
        <w:spacing w:before="150" w:after="225" w:line="360" w:lineRule="auto"/>
        <w:ind w:left="0"/>
        <w:jc w:val="both"/>
        <w:rPr>
          <w:rFonts w:ascii="Arial" w:hAnsi="Arial" w:cs="Arial"/>
          <w:sz w:val="26"/>
          <w:szCs w:val="26"/>
          <w:lang w:eastAsia="pl-PL"/>
        </w:rPr>
      </w:pPr>
    </w:p>
    <w:p w14:paraId="00B2E307" w14:textId="77777777" w:rsidR="00712DBE" w:rsidRDefault="00130D4C" w:rsidP="00D272D4">
      <w:pPr>
        <w:pStyle w:val="Akapitzlist"/>
        <w:shd w:val="clear" w:color="auto" w:fill="FFFFFF"/>
        <w:spacing w:before="150" w:after="225" w:line="360" w:lineRule="auto"/>
        <w:ind w:left="0"/>
        <w:jc w:val="both"/>
        <w:rPr>
          <w:rFonts w:ascii="Tahoma" w:hAnsi="Tahoma" w:cs="Tahoma"/>
          <w:sz w:val="26"/>
          <w:szCs w:val="26"/>
          <w:lang w:eastAsia="pl-PL"/>
        </w:rPr>
      </w:pPr>
      <w:r w:rsidRPr="00D272D4">
        <w:rPr>
          <w:rFonts w:ascii="Arial" w:hAnsi="Arial" w:cs="Arial"/>
          <w:sz w:val="26"/>
          <w:szCs w:val="26"/>
          <w:lang w:eastAsia="pl-PL"/>
        </w:rPr>
        <w:t xml:space="preserve">17. W przypadku, gdy pod wskazanymi numerami telefonów (praca, dom) nie można uzyskać informacji o miejscu pobytu rodziców nauczyciel oczekuje ok. </w:t>
      </w:r>
      <w:r w:rsidR="00712DBE">
        <w:rPr>
          <w:rFonts w:ascii="Arial" w:hAnsi="Arial" w:cs="Arial"/>
          <w:sz w:val="26"/>
          <w:szCs w:val="26"/>
          <w:lang w:eastAsia="pl-PL"/>
        </w:rPr>
        <w:t>1</w:t>
      </w:r>
      <w:r w:rsidRPr="00D272D4">
        <w:rPr>
          <w:rFonts w:ascii="Arial" w:hAnsi="Arial" w:cs="Arial"/>
          <w:sz w:val="26"/>
          <w:szCs w:val="26"/>
          <w:lang w:eastAsia="pl-PL"/>
        </w:rPr>
        <w:t xml:space="preserve"> godzin</w:t>
      </w:r>
      <w:r w:rsidR="00712DBE">
        <w:rPr>
          <w:rFonts w:ascii="Arial" w:hAnsi="Arial" w:cs="Arial"/>
          <w:sz w:val="26"/>
          <w:szCs w:val="26"/>
          <w:lang w:eastAsia="pl-PL"/>
        </w:rPr>
        <w:t>y</w:t>
      </w:r>
      <w:r w:rsidRPr="00D272D4">
        <w:rPr>
          <w:rFonts w:ascii="Arial" w:hAnsi="Arial" w:cs="Arial"/>
          <w:sz w:val="26"/>
          <w:szCs w:val="26"/>
          <w:lang w:eastAsia="pl-PL"/>
        </w:rPr>
        <w:t xml:space="preserve"> z dzieckiem w placówce przedszkolnej do chwili przyjścia właściwej osoby i oddaje  dziecko do jego rąk.</w:t>
      </w:r>
      <w:r w:rsidRPr="00D272D4">
        <w:rPr>
          <w:rFonts w:ascii="Tahoma" w:hAnsi="Tahoma" w:cs="Tahoma"/>
          <w:sz w:val="26"/>
          <w:szCs w:val="26"/>
          <w:lang w:eastAsia="pl-PL"/>
        </w:rPr>
        <w:t xml:space="preserve"> </w:t>
      </w:r>
    </w:p>
    <w:p w14:paraId="72BD41D3" w14:textId="77777777" w:rsidR="00712DBE" w:rsidRDefault="00712DBE" w:rsidP="00D272D4">
      <w:pPr>
        <w:pStyle w:val="Akapitzlist"/>
        <w:shd w:val="clear" w:color="auto" w:fill="FFFFFF"/>
        <w:spacing w:before="150" w:after="225" w:line="360" w:lineRule="auto"/>
        <w:ind w:left="0"/>
        <w:jc w:val="both"/>
        <w:rPr>
          <w:rFonts w:ascii="Tahoma" w:hAnsi="Tahoma" w:cs="Tahoma"/>
          <w:sz w:val="26"/>
          <w:szCs w:val="26"/>
          <w:lang w:eastAsia="pl-PL"/>
        </w:rPr>
      </w:pPr>
    </w:p>
    <w:p w14:paraId="228EA5E9" w14:textId="77777777" w:rsidR="00712DBE" w:rsidRDefault="00130D4C" w:rsidP="00D272D4">
      <w:pPr>
        <w:pStyle w:val="Akapitzlist"/>
        <w:shd w:val="clear" w:color="auto" w:fill="FFFFFF"/>
        <w:spacing w:before="150" w:after="225" w:line="360" w:lineRule="auto"/>
        <w:ind w:left="0"/>
        <w:jc w:val="both"/>
        <w:rPr>
          <w:rFonts w:ascii="Tahoma" w:hAnsi="Tahoma" w:cs="Tahoma"/>
          <w:sz w:val="26"/>
          <w:szCs w:val="26"/>
          <w:lang w:eastAsia="pl-PL"/>
        </w:rPr>
      </w:pPr>
      <w:r w:rsidRPr="00D272D4">
        <w:rPr>
          <w:rFonts w:ascii="Arial" w:hAnsi="Arial" w:cs="Arial"/>
          <w:sz w:val="26"/>
          <w:szCs w:val="26"/>
          <w:lang w:eastAsia="pl-PL"/>
        </w:rPr>
        <w:t>18. Po upływie tego czasu powiadamia się najbliższy komisariat policji</w:t>
      </w:r>
      <w:r w:rsidR="00712DBE">
        <w:rPr>
          <w:rFonts w:ascii="Arial" w:hAnsi="Arial" w:cs="Arial"/>
          <w:sz w:val="26"/>
          <w:szCs w:val="26"/>
          <w:lang w:eastAsia="pl-PL"/>
        </w:rPr>
        <w:t xml:space="preserve"> </w:t>
      </w:r>
      <w:r w:rsidRPr="00D272D4">
        <w:rPr>
          <w:rFonts w:ascii="Arial" w:hAnsi="Arial" w:cs="Arial"/>
          <w:sz w:val="26"/>
          <w:szCs w:val="26"/>
          <w:lang w:eastAsia="pl-PL"/>
        </w:rPr>
        <w:t>o niemożliwości skontaktowania się z rodzicem.</w:t>
      </w:r>
      <w:r w:rsidRPr="00D272D4">
        <w:rPr>
          <w:rFonts w:ascii="Tahoma" w:hAnsi="Tahoma" w:cs="Tahoma"/>
          <w:sz w:val="26"/>
          <w:szCs w:val="26"/>
          <w:lang w:eastAsia="pl-PL"/>
        </w:rPr>
        <w:t xml:space="preserve"> </w:t>
      </w:r>
    </w:p>
    <w:p w14:paraId="1B7F9478" w14:textId="77777777" w:rsidR="00712DBE" w:rsidRDefault="00712DBE" w:rsidP="00D272D4">
      <w:pPr>
        <w:pStyle w:val="Akapitzlist"/>
        <w:shd w:val="clear" w:color="auto" w:fill="FFFFFF"/>
        <w:spacing w:before="150" w:after="225" w:line="360" w:lineRule="auto"/>
        <w:ind w:left="0"/>
        <w:jc w:val="both"/>
        <w:rPr>
          <w:rFonts w:ascii="Tahoma" w:hAnsi="Tahoma" w:cs="Tahoma"/>
          <w:sz w:val="26"/>
          <w:szCs w:val="26"/>
          <w:lang w:eastAsia="pl-PL"/>
        </w:rPr>
      </w:pPr>
    </w:p>
    <w:p w14:paraId="4B6964D2" w14:textId="577AE1BA" w:rsidR="00130D4C" w:rsidRPr="00D272D4" w:rsidRDefault="00130D4C" w:rsidP="00D272D4">
      <w:pPr>
        <w:pStyle w:val="Akapitzlist"/>
        <w:shd w:val="clear" w:color="auto" w:fill="FFFFFF"/>
        <w:spacing w:before="150" w:after="225" w:line="360" w:lineRule="auto"/>
        <w:ind w:left="0"/>
        <w:jc w:val="both"/>
        <w:rPr>
          <w:rFonts w:ascii="Tahoma" w:hAnsi="Tahoma" w:cs="Tahoma"/>
          <w:sz w:val="26"/>
          <w:szCs w:val="26"/>
          <w:lang w:eastAsia="pl-PL"/>
        </w:rPr>
      </w:pPr>
      <w:r w:rsidRPr="00D272D4">
        <w:rPr>
          <w:rFonts w:ascii="Arial" w:hAnsi="Arial" w:cs="Arial"/>
          <w:sz w:val="26"/>
          <w:szCs w:val="26"/>
          <w:lang w:eastAsia="pl-PL"/>
        </w:rPr>
        <w:t>19. Życzenie Rodziców dotyczące nie odbierania dziecka przez jednego</w:t>
      </w:r>
      <w:r w:rsidR="00712DBE">
        <w:rPr>
          <w:rFonts w:ascii="Arial" w:hAnsi="Arial" w:cs="Arial"/>
          <w:sz w:val="26"/>
          <w:szCs w:val="26"/>
          <w:lang w:eastAsia="pl-PL"/>
        </w:rPr>
        <w:t xml:space="preserve"> </w:t>
      </w:r>
      <w:r w:rsidRPr="00D272D4">
        <w:rPr>
          <w:rFonts w:ascii="Arial" w:hAnsi="Arial" w:cs="Arial"/>
          <w:sz w:val="26"/>
          <w:szCs w:val="26"/>
          <w:lang w:eastAsia="pl-PL"/>
        </w:rPr>
        <w:t>z rodziców </w:t>
      </w:r>
      <w:r w:rsidRPr="00712DBE">
        <w:rPr>
          <w:rFonts w:ascii="Arial" w:hAnsi="Arial" w:cs="Arial"/>
          <w:sz w:val="26"/>
          <w:szCs w:val="26"/>
          <w:u w:val="single"/>
          <w:lang w:eastAsia="pl-PL"/>
        </w:rPr>
        <w:t>musi być poświadczone przez orzeczenie sądowe</w:t>
      </w:r>
      <w:r w:rsidRPr="00D272D4">
        <w:rPr>
          <w:rFonts w:ascii="Arial" w:hAnsi="Arial" w:cs="Arial"/>
          <w:sz w:val="26"/>
          <w:szCs w:val="26"/>
          <w:lang w:eastAsia="pl-PL"/>
        </w:rPr>
        <w:t>.</w:t>
      </w:r>
    </w:p>
    <w:sectPr w:rsidR="00130D4C" w:rsidRPr="00D272D4" w:rsidSect="00552F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6542" w14:textId="77777777" w:rsidR="00736E64" w:rsidRDefault="00736E64" w:rsidP="00AE04FD">
      <w:pPr>
        <w:spacing w:after="0" w:line="240" w:lineRule="auto"/>
      </w:pPr>
      <w:r>
        <w:separator/>
      </w:r>
    </w:p>
  </w:endnote>
  <w:endnote w:type="continuationSeparator" w:id="0">
    <w:p w14:paraId="6D612B2F" w14:textId="77777777" w:rsidR="00736E64" w:rsidRDefault="00736E64" w:rsidP="00A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3827"/>
      <w:docPartObj>
        <w:docPartGallery w:val="Page Numbers (Bottom of Page)"/>
        <w:docPartUnique/>
      </w:docPartObj>
    </w:sdtPr>
    <w:sdtEndPr/>
    <w:sdtContent>
      <w:p w14:paraId="48DC20F9" w14:textId="04E90F78" w:rsidR="00F66E12" w:rsidRDefault="00F66E12">
        <w:pPr>
          <w:pStyle w:val="Stopka"/>
          <w:jc w:val="right"/>
        </w:pPr>
        <w:r>
          <w:fldChar w:fldCharType="begin"/>
        </w:r>
        <w:r>
          <w:instrText>PAGE   \* MERGEFORMAT</w:instrText>
        </w:r>
        <w:r>
          <w:fldChar w:fldCharType="separate"/>
        </w:r>
        <w:r>
          <w:t>2</w:t>
        </w:r>
        <w:r>
          <w:fldChar w:fldCharType="end"/>
        </w:r>
      </w:p>
    </w:sdtContent>
  </w:sdt>
  <w:p w14:paraId="1AF32065" w14:textId="77777777" w:rsidR="00F66E12" w:rsidRDefault="00F66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4366" w14:textId="77777777" w:rsidR="00736E64" w:rsidRDefault="00736E64" w:rsidP="00AE04FD">
      <w:pPr>
        <w:spacing w:after="0" w:line="240" w:lineRule="auto"/>
      </w:pPr>
      <w:r>
        <w:separator/>
      </w:r>
    </w:p>
  </w:footnote>
  <w:footnote w:type="continuationSeparator" w:id="0">
    <w:p w14:paraId="4C5F032C" w14:textId="77777777" w:rsidR="00736E64" w:rsidRDefault="00736E64" w:rsidP="00AE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674" w14:textId="1EC28944" w:rsidR="00AE04FD" w:rsidRPr="00AE04FD" w:rsidRDefault="00AE04FD" w:rsidP="00AE04FD">
    <w:pPr>
      <w:pStyle w:val="Nagwek"/>
      <w:jc w:val="center"/>
      <w:rPr>
        <w:b/>
        <w:bCs/>
        <w:sz w:val="32"/>
        <w:szCs w:val="32"/>
      </w:rPr>
    </w:pPr>
    <w:r w:rsidRPr="00AE04FD">
      <w:rPr>
        <w:b/>
        <w:bCs/>
        <w:sz w:val="32"/>
        <w:szCs w:val="32"/>
      </w:rPr>
      <w:t>REGULAMIN PRZYPROWADZANIA I ODBIERANIA DZIECI</w:t>
    </w:r>
  </w:p>
  <w:p w14:paraId="3955032B" w14:textId="77777777" w:rsidR="00AE04FD" w:rsidRDefault="00AE04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B38"/>
    <w:multiLevelType w:val="hybridMultilevel"/>
    <w:tmpl w:val="27A8DA9C"/>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B6FB7"/>
    <w:multiLevelType w:val="hybridMultilevel"/>
    <w:tmpl w:val="40627B4E"/>
    <w:lvl w:ilvl="0" w:tplc="6B88BA80">
      <w:start w:val="1"/>
      <w:numFmt w:val="decimal"/>
      <w:lvlText w:val="%1."/>
      <w:lvlJc w:val="left"/>
      <w:pPr>
        <w:ind w:left="360" w:hanging="360"/>
      </w:pPr>
      <w:rPr>
        <w:rFonts w:hint="default"/>
        <w:i/>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016CB"/>
    <w:multiLevelType w:val="hybridMultilevel"/>
    <w:tmpl w:val="6750DCB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AF3F40"/>
    <w:multiLevelType w:val="hybridMultilevel"/>
    <w:tmpl w:val="876467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015A68"/>
    <w:multiLevelType w:val="hybridMultilevel"/>
    <w:tmpl w:val="01BC08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7C"/>
    <w:rsid w:val="00014BF8"/>
    <w:rsid w:val="000261C9"/>
    <w:rsid w:val="000A604A"/>
    <w:rsid w:val="001174EA"/>
    <w:rsid w:val="00130D4C"/>
    <w:rsid w:val="00142424"/>
    <w:rsid w:val="0016374F"/>
    <w:rsid w:val="00164D7A"/>
    <w:rsid w:val="0019301A"/>
    <w:rsid w:val="001C0D5E"/>
    <w:rsid w:val="00266559"/>
    <w:rsid w:val="003961F5"/>
    <w:rsid w:val="003B0C38"/>
    <w:rsid w:val="00527469"/>
    <w:rsid w:val="00552F3C"/>
    <w:rsid w:val="005C0718"/>
    <w:rsid w:val="0063425B"/>
    <w:rsid w:val="006619D6"/>
    <w:rsid w:val="006E4687"/>
    <w:rsid w:val="00712DBE"/>
    <w:rsid w:val="0072496D"/>
    <w:rsid w:val="00736E64"/>
    <w:rsid w:val="0074049E"/>
    <w:rsid w:val="0079428B"/>
    <w:rsid w:val="007E2C8C"/>
    <w:rsid w:val="009013FA"/>
    <w:rsid w:val="00AE04FD"/>
    <w:rsid w:val="00B36267"/>
    <w:rsid w:val="00C95BEE"/>
    <w:rsid w:val="00CA0ECD"/>
    <w:rsid w:val="00CA2ABE"/>
    <w:rsid w:val="00CA7DDE"/>
    <w:rsid w:val="00CB52F6"/>
    <w:rsid w:val="00CC557C"/>
    <w:rsid w:val="00D272D4"/>
    <w:rsid w:val="00E30E14"/>
    <w:rsid w:val="00EA03FE"/>
    <w:rsid w:val="00EB4A1B"/>
    <w:rsid w:val="00F66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F15CD"/>
  <w15:docId w15:val="{9BA7C54C-8C40-4E37-9DA0-63898F22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04A"/>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6559"/>
    <w:rPr>
      <w:rFonts w:ascii="Tahoma" w:hAnsi="Tahoma" w:cs="Tahoma"/>
      <w:sz w:val="16"/>
      <w:szCs w:val="16"/>
    </w:rPr>
  </w:style>
  <w:style w:type="character" w:customStyle="1" w:styleId="TekstdymkaZnak">
    <w:name w:val="Tekst dymka Znak"/>
    <w:basedOn w:val="Domylnaczcionkaakapitu"/>
    <w:link w:val="Tekstdymka"/>
    <w:uiPriority w:val="99"/>
    <w:semiHidden/>
    <w:rsid w:val="00BB15F3"/>
    <w:rPr>
      <w:sz w:val="0"/>
      <w:szCs w:val="0"/>
      <w:lang w:eastAsia="en-US"/>
    </w:rPr>
  </w:style>
  <w:style w:type="paragraph" w:styleId="Akapitzlist">
    <w:name w:val="List Paragraph"/>
    <w:basedOn w:val="Normalny"/>
    <w:uiPriority w:val="34"/>
    <w:qFormat/>
    <w:rsid w:val="001174EA"/>
    <w:pPr>
      <w:ind w:left="720"/>
      <w:contextualSpacing/>
    </w:pPr>
  </w:style>
  <w:style w:type="character" w:customStyle="1" w:styleId="markedcontent">
    <w:name w:val="markedcontent"/>
    <w:basedOn w:val="Domylnaczcionkaakapitu"/>
    <w:rsid w:val="00E30E14"/>
  </w:style>
  <w:style w:type="paragraph" w:styleId="Nagwek">
    <w:name w:val="header"/>
    <w:basedOn w:val="Normalny"/>
    <w:link w:val="NagwekZnak"/>
    <w:uiPriority w:val="99"/>
    <w:unhideWhenUsed/>
    <w:rsid w:val="00AE0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4FD"/>
    <w:rPr>
      <w:rFonts w:ascii="Calibri" w:hAnsi="Calibri" w:cs="Calibri"/>
      <w:lang w:eastAsia="en-US"/>
    </w:rPr>
  </w:style>
  <w:style w:type="paragraph" w:styleId="Stopka">
    <w:name w:val="footer"/>
    <w:basedOn w:val="Normalny"/>
    <w:link w:val="StopkaZnak"/>
    <w:uiPriority w:val="99"/>
    <w:unhideWhenUsed/>
    <w:rsid w:val="00AE0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4FD"/>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8704">
      <w:bodyDiv w:val="1"/>
      <w:marLeft w:val="0"/>
      <w:marRight w:val="0"/>
      <w:marTop w:val="0"/>
      <w:marBottom w:val="0"/>
      <w:divBdr>
        <w:top w:val="none" w:sz="0" w:space="0" w:color="auto"/>
        <w:left w:val="none" w:sz="0" w:space="0" w:color="auto"/>
        <w:bottom w:val="none" w:sz="0" w:space="0" w:color="auto"/>
        <w:right w:val="none" w:sz="0" w:space="0" w:color="auto"/>
      </w:divBdr>
    </w:div>
    <w:div w:id="85060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REGULAMIN   PRZYPROWADZANIA                                                I  ODBIERANIA  DZIECI</vt:lpstr>
    </vt:vector>
  </TitlesOfParts>
  <Company>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PRZYPROWADZANIA                                                I  ODBIERANIA  DZIECI</dc:title>
  <dc:subject/>
  <dc:creator>test</dc:creator>
  <cp:keywords/>
  <dc:description/>
  <cp:lastModifiedBy>Wiola Kluczka</cp:lastModifiedBy>
  <cp:revision>4</cp:revision>
  <cp:lastPrinted>2014-09-08T08:40:00Z</cp:lastPrinted>
  <dcterms:created xsi:type="dcterms:W3CDTF">2021-08-23T06:55:00Z</dcterms:created>
  <dcterms:modified xsi:type="dcterms:W3CDTF">2021-08-30T08:33:00Z</dcterms:modified>
</cp:coreProperties>
</file>